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宋体" w:hAnsi="宋体" w:eastAsia="宋体" w:cs="宋体"/>
          <w:b/>
          <w:bCs/>
          <w:snapToGrid/>
          <w:kern w:val="2"/>
          <w:sz w:val="44"/>
          <w:szCs w:val="44"/>
          <w:lang w:val="en-US" w:eastAsia="zh-CN" w:bidi="ar-SA"/>
        </w:rPr>
      </w:pPr>
      <w:r>
        <w:rPr>
          <w:rFonts w:hint="eastAsia" w:ascii="宋体" w:hAnsi="宋体" w:eastAsia="宋体" w:cs="宋体"/>
          <w:b/>
          <w:bCs/>
          <w:snapToGrid/>
          <w:kern w:val="2"/>
          <w:sz w:val="44"/>
          <w:szCs w:val="44"/>
          <w:lang w:val="en-US" w:eastAsia="zh-CN" w:bidi="ar-SA"/>
        </w:rPr>
        <w:t>西安区发展和改革局</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宋体" w:hAnsi="宋体" w:eastAsia="宋体" w:cs="宋体"/>
          <w:b/>
          <w:bCs/>
          <w:snapToGrid/>
          <w:kern w:val="2"/>
          <w:sz w:val="44"/>
          <w:szCs w:val="44"/>
          <w:lang w:val="en-US" w:eastAsia="zh-CN" w:bidi="ar-SA"/>
        </w:rPr>
      </w:pPr>
      <w:r>
        <w:rPr>
          <w:rFonts w:hint="eastAsia" w:ascii="宋体" w:hAnsi="宋体" w:eastAsia="宋体" w:cs="宋体"/>
          <w:b/>
          <w:bCs/>
          <w:snapToGrid/>
          <w:kern w:val="2"/>
          <w:sz w:val="44"/>
          <w:szCs w:val="44"/>
          <w:lang w:val="en-US" w:eastAsia="zh-CN" w:bidi="ar-SA"/>
        </w:rPr>
        <w:t>2023年政府信息公开工作年度报告</w:t>
      </w:r>
    </w:p>
    <w:p>
      <w:pPr>
        <w:spacing w:line="352" w:lineRule="auto"/>
        <w:rPr>
          <w:rFonts w:ascii="Arial"/>
          <w:sz w:val="21"/>
        </w:rPr>
      </w:pPr>
    </w:p>
    <w:p>
      <w:pPr>
        <w:spacing w:before="100" w:line="372" w:lineRule="auto"/>
        <w:ind w:left="32" w:firstLine="644"/>
        <w:rPr>
          <w:rFonts w:ascii="仿宋" w:hAnsi="仿宋" w:eastAsia="仿宋" w:cs="仿宋"/>
          <w:color w:val="333333"/>
          <w:spacing w:val="28"/>
          <w:sz w:val="31"/>
          <w:szCs w:val="31"/>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根据国务院办公厅政府信息与政务公开办公室下发的 《关于政府信息公开</w:t>
      </w:r>
      <w:bookmarkStart w:id="0" w:name="_GoBack"/>
      <w:bookmarkEnd w:id="0"/>
      <w:r>
        <w:rPr>
          <w:rFonts w:hint="eastAsia" w:ascii="仿宋_GB2312" w:hAnsi="仿宋_GB2312" w:eastAsia="仿宋_GB2312" w:cs="仿宋_GB2312"/>
          <w:snapToGrid/>
          <w:kern w:val="2"/>
          <w:sz w:val="32"/>
          <w:szCs w:val="32"/>
          <w:lang w:val="en-US" w:eastAsia="zh-CN" w:bidi="ar-SA"/>
        </w:rPr>
        <w:t>工作年度报告有关事项的通知》(国办 公开办函〔2021〕60 号) 和《关于规范政府信息公开平台有 关事项的通知》(国办公开办函〔2021〕61 号)等文件精神,现向全社会公布西安区发展和改革局2023年政府信息公开工作年度报告。本报告中所列数据的统计期限是 2023年 1月1日至 2023年12月31日。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在区委、区政府的正确领导和统一部署下，为确保政府信息准确、及时公开，提升工作的透明度，发改局认真贯彻落实上级相关文件要求，推进政府信息公开工作。</w:t>
      </w:r>
      <w:r>
        <w:rPr>
          <w:rFonts w:hint="default" w:ascii="仿宋_GB2312" w:hAnsi="仿宋_GB2312" w:eastAsia="仿宋_GB2312" w:cs="仿宋_GB2312"/>
          <w:snapToGrid/>
          <w:kern w:val="2"/>
          <w:sz w:val="32"/>
          <w:szCs w:val="32"/>
          <w:lang w:val="en-US" w:eastAsia="zh-CN" w:bidi="ar-SA"/>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default" w:ascii="仿宋_GB2312" w:hAnsi="仿宋_GB2312" w:eastAsia="仿宋_GB2312" w:cs="仿宋_GB2312"/>
          <w:snapToGrid/>
          <w:kern w:val="2"/>
          <w:sz w:val="32"/>
          <w:szCs w:val="32"/>
          <w:lang w:val="en-US" w:eastAsia="zh-CN" w:bidi="ar-SA"/>
        </w:rPr>
        <w:t>（一）主动公开情况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napToGrid/>
          <w:kern w:val="2"/>
          <w:sz w:val="32"/>
          <w:szCs w:val="32"/>
          <w:lang w:val="en-US" w:eastAsia="zh-CN" w:bidi="ar-SA"/>
        </w:rPr>
      </w:pPr>
      <w:r>
        <w:rPr>
          <w:rFonts w:hint="default" w:ascii="仿宋_GB2312" w:hAnsi="仿宋_GB2312" w:eastAsia="仿宋_GB2312" w:cs="仿宋_GB2312"/>
          <w:snapToGrid/>
          <w:kern w:val="2"/>
          <w:sz w:val="32"/>
          <w:szCs w:val="32"/>
          <w:lang w:val="en-US" w:eastAsia="zh-CN" w:bidi="ar-SA"/>
        </w:rPr>
        <w:t>我局认真贯彻落实《中华人民共和国政府信息公开条例》，按照相关要求</w:t>
      </w:r>
      <w:r>
        <w:rPr>
          <w:rFonts w:hint="eastAsia" w:ascii="仿宋_GB2312" w:hAnsi="仿宋_GB2312" w:eastAsia="仿宋_GB2312" w:cs="仿宋_GB2312"/>
          <w:snapToGrid/>
          <w:kern w:val="2"/>
          <w:sz w:val="32"/>
          <w:szCs w:val="32"/>
          <w:lang w:val="en-US" w:eastAsia="zh-CN" w:bidi="ar-SA"/>
        </w:rPr>
        <w:t>,</w:t>
      </w:r>
      <w:r>
        <w:rPr>
          <w:rFonts w:hint="default" w:ascii="仿宋_GB2312" w:hAnsi="仿宋_GB2312" w:eastAsia="仿宋_GB2312" w:cs="仿宋_GB2312"/>
          <w:snapToGrid/>
          <w:kern w:val="2"/>
          <w:sz w:val="32"/>
          <w:szCs w:val="32"/>
          <w:lang w:val="en-US" w:eastAsia="zh-CN" w:bidi="ar-SA"/>
        </w:rPr>
        <w:t>全面落实信息公开条例，扎实做好政府信息公开工作，确保政务信息合法、及时。我局结合</w:t>
      </w:r>
      <w:r>
        <w:rPr>
          <w:rFonts w:hint="eastAsia" w:ascii="仿宋_GB2312" w:hAnsi="仿宋_GB2312" w:eastAsia="仿宋_GB2312" w:cs="仿宋_GB2312"/>
          <w:snapToGrid/>
          <w:kern w:val="2"/>
          <w:sz w:val="32"/>
          <w:szCs w:val="32"/>
          <w:lang w:val="en-US" w:eastAsia="zh-CN" w:bidi="ar-SA"/>
        </w:rPr>
        <w:t>实际情况，</w:t>
      </w:r>
      <w:r>
        <w:rPr>
          <w:rFonts w:hint="default" w:ascii="仿宋_GB2312" w:hAnsi="仿宋_GB2312" w:eastAsia="仿宋_GB2312" w:cs="仿宋_GB2312"/>
          <w:snapToGrid/>
          <w:kern w:val="2"/>
          <w:sz w:val="32"/>
          <w:szCs w:val="32"/>
          <w:lang w:val="en-US" w:eastAsia="zh-CN" w:bidi="ar-SA"/>
        </w:rPr>
        <w:t>全面推进政府信息公开工作，形成了主要领导亲自抓，分管领导具体抓，指定专人负责的政府信息公开工作体系，保证政府信息公开工作全面开展。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napToGrid/>
          <w:kern w:val="2"/>
          <w:sz w:val="32"/>
          <w:szCs w:val="32"/>
          <w:lang w:val="en-US" w:eastAsia="zh-CN" w:bidi="ar-SA"/>
        </w:rPr>
      </w:pPr>
      <w:r>
        <w:rPr>
          <w:rFonts w:hint="default" w:ascii="仿宋_GB2312" w:hAnsi="仿宋_GB2312" w:eastAsia="仿宋_GB2312" w:cs="仿宋_GB2312"/>
          <w:snapToGrid/>
          <w:kern w:val="2"/>
          <w:sz w:val="32"/>
          <w:szCs w:val="32"/>
          <w:lang w:val="en-US" w:eastAsia="zh-CN" w:bidi="ar-SA"/>
        </w:rPr>
        <w:t>依申请公开情况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napToGrid/>
          <w:kern w:val="2"/>
          <w:sz w:val="32"/>
          <w:szCs w:val="32"/>
          <w:lang w:val="en-US" w:eastAsia="zh-CN" w:bidi="ar-SA"/>
        </w:rPr>
      </w:pPr>
      <w:r>
        <w:rPr>
          <w:rFonts w:hint="default" w:ascii="仿宋_GB2312" w:hAnsi="仿宋_GB2312" w:eastAsia="仿宋_GB2312" w:cs="仿宋_GB2312"/>
          <w:snapToGrid/>
          <w:kern w:val="2"/>
          <w:sz w:val="32"/>
          <w:szCs w:val="32"/>
          <w:lang w:val="en-US" w:eastAsia="zh-CN" w:bidi="ar-SA"/>
        </w:rPr>
        <w:t>2023年，</w:t>
      </w:r>
      <w:r>
        <w:rPr>
          <w:rFonts w:hint="eastAsia" w:ascii="仿宋_GB2312" w:hAnsi="仿宋_GB2312" w:eastAsia="仿宋_GB2312" w:cs="仿宋_GB2312"/>
          <w:snapToGrid/>
          <w:kern w:val="2"/>
          <w:sz w:val="32"/>
          <w:szCs w:val="32"/>
          <w:lang w:val="en-US" w:eastAsia="zh-CN" w:bidi="ar-SA"/>
        </w:rPr>
        <w:t>西安区发展和改革局尚未收到</w:t>
      </w:r>
      <w:r>
        <w:rPr>
          <w:rFonts w:hint="default" w:ascii="仿宋_GB2312" w:hAnsi="仿宋_GB2312" w:eastAsia="仿宋_GB2312" w:cs="仿宋_GB2312"/>
          <w:snapToGrid/>
          <w:kern w:val="2"/>
          <w:sz w:val="32"/>
          <w:szCs w:val="32"/>
          <w:lang w:val="en-US" w:eastAsia="zh-CN" w:bidi="ar-SA"/>
        </w:rPr>
        <w:t>政府信息公开申请。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napToGrid/>
          <w:kern w:val="2"/>
          <w:sz w:val="32"/>
          <w:szCs w:val="32"/>
          <w:lang w:val="en-US" w:eastAsia="zh-CN" w:bidi="ar-SA"/>
        </w:rPr>
      </w:pPr>
      <w:r>
        <w:rPr>
          <w:rFonts w:hint="default" w:ascii="仿宋_GB2312" w:hAnsi="仿宋_GB2312" w:eastAsia="仿宋_GB2312" w:cs="仿宋_GB2312"/>
          <w:snapToGrid/>
          <w:kern w:val="2"/>
          <w:sz w:val="32"/>
          <w:szCs w:val="32"/>
          <w:lang w:val="en-US" w:eastAsia="zh-CN" w:bidi="ar-SA"/>
        </w:rPr>
        <w:t>（三）政府信息管理情况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napToGrid/>
          <w:kern w:val="2"/>
          <w:sz w:val="32"/>
          <w:szCs w:val="32"/>
          <w:lang w:val="en-US" w:eastAsia="zh-CN" w:bidi="ar-SA"/>
        </w:rPr>
      </w:pPr>
      <w:r>
        <w:rPr>
          <w:rFonts w:hint="default" w:ascii="仿宋_GB2312" w:hAnsi="仿宋_GB2312" w:eastAsia="仿宋_GB2312" w:cs="仿宋_GB2312"/>
          <w:snapToGrid/>
          <w:kern w:val="2"/>
          <w:sz w:val="32"/>
          <w:szCs w:val="32"/>
          <w:lang w:val="en-US" w:eastAsia="zh-CN" w:bidi="ar-SA"/>
        </w:rPr>
        <w:t>严格信息发布审核制度，严格落实审核、审批程序，确保信息公开的真实、准确。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（四）</w:t>
      </w:r>
      <w:r>
        <w:rPr>
          <w:rFonts w:hint="default" w:ascii="仿宋_GB2312" w:hAnsi="仿宋_GB2312" w:eastAsia="仿宋_GB2312" w:cs="仿宋_GB2312"/>
          <w:snapToGrid/>
          <w:kern w:val="2"/>
          <w:sz w:val="32"/>
          <w:szCs w:val="32"/>
          <w:lang w:val="en-US" w:eastAsia="zh-CN" w:bidi="ar-SA"/>
        </w:rPr>
        <w:t>平台建设情况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default" w:ascii="仿宋_GB2312" w:hAnsi="仿宋_GB2312" w:eastAsia="仿宋_GB2312" w:cs="仿宋_GB2312"/>
          <w:snapToGrid/>
          <w:kern w:val="2"/>
          <w:sz w:val="32"/>
          <w:szCs w:val="32"/>
          <w:lang w:val="en-US" w:eastAsia="zh-CN" w:bidi="ar-SA"/>
        </w:rPr>
        <w:t>配合区政府网络建设及政务平台建设，做好</w:t>
      </w:r>
      <w:r>
        <w:rPr>
          <w:rFonts w:hint="eastAsia" w:ascii="仿宋_GB2312" w:hAnsi="仿宋_GB2312" w:eastAsia="仿宋_GB2312" w:cs="仿宋_GB2312"/>
          <w:snapToGrid/>
          <w:kern w:val="2"/>
          <w:sz w:val="32"/>
          <w:szCs w:val="32"/>
          <w:lang w:val="en-US" w:eastAsia="zh-CN" w:bidi="ar-SA"/>
        </w:rPr>
        <w:t>区直</w:t>
      </w:r>
      <w:r>
        <w:rPr>
          <w:rFonts w:hint="default" w:ascii="仿宋_GB2312" w:hAnsi="仿宋_GB2312" w:eastAsia="仿宋_GB2312" w:cs="仿宋_GB2312"/>
          <w:snapToGrid/>
          <w:kern w:val="2"/>
          <w:sz w:val="32"/>
          <w:szCs w:val="32"/>
          <w:lang w:val="en-US" w:eastAsia="zh-CN" w:bidi="ar-SA"/>
        </w:rPr>
        <w:t>单位政务公开工作</w:t>
      </w:r>
      <w:r>
        <w:rPr>
          <w:rFonts w:hint="eastAsia" w:ascii="仿宋_GB2312" w:hAnsi="仿宋_GB2312" w:eastAsia="仿宋_GB2312" w:cs="仿宋_GB2312"/>
          <w:snapToGrid/>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napToGrid/>
          <w:kern w:val="2"/>
          <w:sz w:val="32"/>
          <w:szCs w:val="32"/>
          <w:lang w:val="en-US" w:eastAsia="zh-CN" w:bidi="ar-SA"/>
        </w:rPr>
      </w:pPr>
      <w:r>
        <w:rPr>
          <w:rFonts w:hint="default" w:ascii="仿宋_GB2312" w:hAnsi="仿宋_GB2312" w:eastAsia="仿宋_GB2312" w:cs="仿宋_GB2312"/>
          <w:snapToGrid/>
          <w:kern w:val="2"/>
          <w:sz w:val="32"/>
          <w:szCs w:val="32"/>
          <w:lang w:val="en-US" w:eastAsia="zh-CN" w:bidi="ar-SA"/>
        </w:rPr>
        <w:t>（五）监督保障情况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napToGrid/>
          <w:kern w:val="2"/>
          <w:sz w:val="32"/>
          <w:szCs w:val="32"/>
          <w:lang w:val="en-US" w:eastAsia="zh-CN" w:bidi="ar-SA"/>
        </w:rPr>
      </w:pPr>
      <w:r>
        <w:rPr>
          <w:rFonts w:hint="default" w:ascii="仿宋_GB2312" w:hAnsi="仿宋_GB2312" w:eastAsia="仿宋_GB2312" w:cs="仿宋_GB2312"/>
          <w:snapToGrid/>
          <w:kern w:val="2"/>
          <w:sz w:val="32"/>
          <w:szCs w:val="32"/>
          <w:lang w:val="en-US" w:eastAsia="zh-CN" w:bidi="ar-SA"/>
        </w:rPr>
        <w:t>高度重视政府信息公开工作，建立了主要领导亲自抓，分管领导具体抓，工作人员抓落实的工作机制，配备专门从事信息公开工作的人员，全面落实区政府及上级政务公开工作部门监督保障的各项要求和措施，确保政府信息公开工作顺利开展。</w:t>
      </w:r>
    </w:p>
    <w:p>
      <w:pPr>
        <w:rPr>
          <w:rFonts w:hint="default" w:ascii="仿宋_GB2312" w:hAnsi="仿宋_GB2312" w:eastAsia="仿宋_GB2312" w:cs="仿宋_GB2312"/>
          <w:snapToGrid/>
          <w:kern w:val="2"/>
          <w:sz w:val="32"/>
          <w:szCs w:val="32"/>
          <w:lang w:val="en-US" w:eastAsia="zh-CN" w:bidi="ar-SA"/>
        </w:rPr>
      </w:pPr>
    </w:p>
    <w:p>
      <w:pPr>
        <w:pStyle w:val="2"/>
        <w:rPr>
          <w:rFonts w:hint="eastAsia"/>
          <w:lang w:val="en-US" w:eastAsia="zh-CN"/>
        </w:rPr>
      </w:pPr>
    </w:p>
    <w:p>
      <w:pPr>
        <w:widowControl w:val="0"/>
        <w:numPr>
          <w:ilvl w:val="0"/>
          <w:numId w:val="2"/>
        </w:numPr>
        <w:kinsoku/>
        <w:autoSpaceDE/>
        <w:autoSpaceDN/>
        <w:adjustRightInd/>
        <w:snapToGrid/>
        <w:spacing w:line="240" w:lineRule="auto"/>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主动公开政府信息情况</w:t>
      </w:r>
    </w:p>
    <w:p>
      <w:pPr>
        <w:pStyle w:val="2"/>
        <w:numPr>
          <w:ilvl w:val="0"/>
          <w:numId w:val="0"/>
        </w:numPr>
        <w:rPr>
          <w:rFonts w:hint="eastAsia"/>
          <w:lang w:val="en-US" w:eastAsia="zh-CN"/>
        </w:rPr>
      </w:pPr>
    </w:p>
    <w:p>
      <w:pPr>
        <w:rPr>
          <w:rFonts w:hint="eastAsia"/>
          <w:lang w:val="en-US" w:eastAsia="zh-CN"/>
        </w:rPr>
      </w:pPr>
    </w:p>
    <w:p>
      <w:pPr>
        <w:spacing w:line="53" w:lineRule="exact"/>
      </w:pPr>
    </w:p>
    <w:tbl>
      <w:tblPr>
        <w:tblStyle w:val="8"/>
        <w:tblW w:w="8988" w:type="dxa"/>
        <w:tblInd w:w="9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117"/>
        <w:gridCol w:w="379"/>
        <w:gridCol w:w="1337"/>
        <w:gridCol w:w="914"/>
        <w:gridCol w:w="793"/>
        <w:gridCol w:w="24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8" w:hRule="atLeast"/>
        </w:trPr>
        <w:tc>
          <w:tcPr>
            <w:tcW w:w="8988" w:type="dxa"/>
            <w:gridSpan w:val="6"/>
            <w:tcBorders>
              <w:top w:val="single" w:color="000000" w:sz="2" w:space="0"/>
              <w:bottom w:val="single" w:color="000000" w:sz="2" w:space="0"/>
            </w:tcBorders>
            <w:shd w:val="clear" w:color="auto" w:fill="C6D9F1"/>
            <w:vAlign w:val="top"/>
          </w:tcPr>
          <w:p>
            <w:pPr>
              <w:spacing w:before="168" w:line="228" w:lineRule="auto"/>
              <w:ind w:left="2658"/>
              <w:rPr>
                <w:rFonts w:ascii="仿宋" w:hAnsi="仿宋" w:eastAsia="仿宋" w:cs="仿宋"/>
                <w:sz w:val="31"/>
                <w:szCs w:val="31"/>
              </w:rPr>
            </w:pPr>
            <w:r>
              <w:rPr>
                <w:rFonts w:hint="eastAsia" w:ascii="仿宋_GB2312" w:hAnsi="仿宋_GB2312" w:eastAsia="仿宋_GB2312" w:cs="仿宋_GB2312"/>
                <w:snapToGrid/>
                <w:kern w:val="2"/>
                <w:sz w:val="32"/>
                <w:szCs w:val="32"/>
                <w:lang w:val="en-US" w:eastAsia="zh-CN" w:bidi="ar-SA"/>
              </w:rPr>
              <w:t>第二十条第 (一) 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86" w:hRule="atLeast"/>
        </w:trPr>
        <w:tc>
          <w:tcPr>
            <w:tcW w:w="3117" w:type="dxa"/>
            <w:tcBorders>
              <w:top w:val="single" w:color="000000" w:sz="2" w:space="0"/>
              <w:bottom w:val="single" w:color="000000" w:sz="2" w:space="0"/>
            </w:tcBorders>
            <w:vAlign w:val="top"/>
          </w:tcPr>
          <w:p>
            <w:pPr>
              <w:spacing w:before="100" w:line="227" w:lineRule="auto"/>
              <w:rPr>
                <w:rFonts w:hint="eastAsia" w:ascii="仿宋_GB2312" w:hAnsi="仿宋_GB2312" w:eastAsia="仿宋_GB2312" w:cs="仿宋_GB2312"/>
                <w:snapToGrid/>
                <w:kern w:val="2"/>
                <w:sz w:val="32"/>
                <w:szCs w:val="32"/>
                <w:lang w:val="en-US" w:eastAsia="zh-CN" w:bidi="ar-SA"/>
              </w:rPr>
            </w:pPr>
          </w:p>
          <w:p>
            <w:pPr>
              <w:spacing w:before="100" w:line="227" w:lineRule="auto"/>
              <w:ind w:left="931"/>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信息内容</w:t>
            </w:r>
          </w:p>
        </w:tc>
        <w:tc>
          <w:tcPr>
            <w:tcW w:w="1716" w:type="dxa"/>
            <w:gridSpan w:val="2"/>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本年新制作数量</w:t>
            </w:r>
          </w:p>
        </w:tc>
        <w:tc>
          <w:tcPr>
            <w:tcW w:w="1707"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本年新公开数量</w:t>
            </w:r>
          </w:p>
        </w:tc>
        <w:tc>
          <w:tcPr>
            <w:tcW w:w="2448" w:type="dxa"/>
            <w:tcBorders>
              <w:top w:val="single" w:color="000000" w:sz="2" w:space="0"/>
              <w:bottom w:val="single" w:color="000000" w:sz="2" w:space="0"/>
            </w:tcBorders>
            <w:vAlign w:val="top"/>
          </w:tcPr>
          <w:p>
            <w:pPr>
              <w:spacing w:before="100" w:line="227" w:lineRule="auto"/>
              <w:ind w:left="931"/>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对外公开总数量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3117"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规章</w:t>
            </w:r>
          </w:p>
        </w:tc>
        <w:tc>
          <w:tcPr>
            <w:tcW w:w="1716"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1707"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244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9" w:hRule="atLeast"/>
        </w:trPr>
        <w:tc>
          <w:tcPr>
            <w:tcW w:w="3117" w:type="dxa"/>
            <w:tcBorders>
              <w:top w:val="single" w:color="000000" w:sz="2" w:space="0"/>
              <w:bottom w:val="single" w:color="000000" w:sz="2" w:space="0"/>
            </w:tcBorders>
            <w:vAlign w:val="top"/>
          </w:tcPr>
          <w:p>
            <w:pPr>
              <w:spacing w:before="100" w:line="227" w:lineRule="auto"/>
              <w:ind w:left="931"/>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规范性文件</w:t>
            </w:r>
          </w:p>
        </w:tc>
        <w:tc>
          <w:tcPr>
            <w:tcW w:w="1716"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1707"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244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9" w:hRule="atLeast"/>
        </w:trPr>
        <w:tc>
          <w:tcPr>
            <w:tcW w:w="8988" w:type="dxa"/>
            <w:gridSpan w:val="6"/>
            <w:tcBorders>
              <w:top w:val="single" w:color="000000" w:sz="2" w:space="0"/>
              <w:bottom w:val="single" w:color="000000" w:sz="2" w:space="0"/>
            </w:tcBorders>
            <w:shd w:val="clear" w:color="auto" w:fill="C6D9F1"/>
            <w:vAlign w:val="top"/>
          </w:tcPr>
          <w:p>
            <w:pPr>
              <w:spacing w:before="162" w:line="228" w:lineRule="auto"/>
              <w:ind w:left="2658"/>
              <w:rPr>
                <w:rFonts w:ascii="仿宋" w:hAnsi="仿宋" w:eastAsia="仿宋" w:cs="仿宋"/>
                <w:sz w:val="31"/>
                <w:szCs w:val="31"/>
              </w:rPr>
            </w:pPr>
            <w:r>
              <w:rPr>
                <w:rFonts w:hint="eastAsia" w:ascii="仿宋_GB2312" w:hAnsi="仿宋_GB2312" w:eastAsia="仿宋_GB2312" w:cs="仿宋_GB2312"/>
                <w:snapToGrid/>
                <w:kern w:val="2"/>
                <w:sz w:val="32"/>
                <w:szCs w:val="32"/>
                <w:lang w:val="en-US" w:eastAsia="zh-CN" w:bidi="ar-SA"/>
              </w:rPr>
              <w:t>第二十条第 (五) 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0" w:hRule="atLeast"/>
        </w:trPr>
        <w:tc>
          <w:tcPr>
            <w:tcW w:w="3117"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信息内容</w:t>
            </w:r>
          </w:p>
        </w:tc>
        <w:tc>
          <w:tcPr>
            <w:tcW w:w="1716"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上一年项目数量</w:t>
            </w:r>
          </w:p>
        </w:tc>
        <w:tc>
          <w:tcPr>
            <w:tcW w:w="1707"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本年增/减</w:t>
            </w:r>
          </w:p>
        </w:tc>
        <w:tc>
          <w:tcPr>
            <w:tcW w:w="244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9" w:hRule="atLeast"/>
        </w:trPr>
        <w:tc>
          <w:tcPr>
            <w:tcW w:w="3117"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行政许可</w:t>
            </w:r>
          </w:p>
        </w:tc>
        <w:tc>
          <w:tcPr>
            <w:tcW w:w="1716"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1707"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244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2" w:hRule="atLeast"/>
        </w:trPr>
        <w:tc>
          <w:tcPr>
            <w:tcW w:w="3117"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其他对外管理</w:t>
            </w: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服务事项</w:t>
            </w:r>
          </w:p>
        </w:tc>
        <w:tc>
          <w:tcPr>
            <w:tcW w:w="1716"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1707"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244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9" w:hRule="atLeast"/>
        </w:trPr>
        <w:tc>
          <w:tcPr>
            <w:tcW w:w="8988" w:type="dxa"/>
            <w:gridSpan w:val="6"/>
            <w:tcBorders>
              <w:top w:val="single" w:color="000000" w:sz="2" w:space="0"/>
              <w:bottom w:val="single" w:color="000000" w:sz="2" w:space="0"/>
            </w:tcBorders>
            <w:shd w:val="clear" w:color="auto" w:fill="C6D9F1"/>
            <w:vAlign w:val="top"/>
          </w:tcPr>
          <w:p>
            <w:pPr>
              <w:spacing w:before="163" w:line="228" w:lineRule="auto"/>
              <w:ind w:left="2658"/>
              <w:rPr>
                <w:rFonts w:ascii="仿宋" w:hAnsi="仿宋" w:eastAsia="仿宋" w:cs="仿宋"/>
                <w:sz w:val="31"/>
                <w:szCs w:val="31"/>
              </w:rPr>
            </w:pPr>
            <w:r>
              <w:rPr>
                <w:rFonts w:hint="eastAsia" w:ascii="仿宋_GB2312" w:hAnsi="仿宋_GB2312" w:eastAsia="仿宋_GB2312" w:cs="仿宋_GB2312"/>
                <w:snapToGrid/>
                <w:kern w:val="2"/>
                <w:sz w:val="32"/>
                <w:szCs w:val="32"/>
                <w:lang w:val="en-US" w:eastAsia="zh-CN" w:bidi="ar-SA"/>
              </w:rPr>
              <w:t>第二十条第 (六) 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0" w:hRule="atLeast"/>
        </w:trPr>
        <w:tc>
          <w:tcPr>
            <w:tcW w:w="3117" w:type="dxa"/>
            <w:tcBorders>
              <w:top w:val="single" w:color="000000" w:sz="2" w:space="0"/>
              <w:bottom w:val="single" w:color="auto" w:sz="4"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信息内容</w:t>
            </w:r>
          </w:p>
        </w:tc>
        <w:tc>
          <w:tcPr>
            <w:tcW w:w="1716" w:type="dxa"/>
            <w:gridSpan w:val="2"/>
            <w:tcBorders>
              <w:top w:val="single" w:color="000000" w:sz="2" w:space="0"/>
              <w:bottom w:val="single" w:color="auto" w:sz="4"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上一年项目数量</w:t>
            </w:r>
          </w:p>
        </w:tc>
        <w:tc>
          <w:tcPr>
            <w:tcW w:w="1707" w:type="dxa"/>
            <w:gridSpan w:val="2"/>
            <w:tcBorders>
              <w:top w:val="single" w:color="000000" w:sz="2" w:space="0"/>
              <w:bottom w:val="single" w:color="auto" w:sz="4"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本年增/减</w:t>
            </w:r>
          </w:p>
        </w:tc>
        <w:tc>
          <w:tcPr>
            <w:tcW w:w="2448" w:type="dxa"/>
            <w:tcBorders>
              <w:top w:val="single" w:color="000000" w:sz="2" w:space="0"/>
              <w:bottom w:val="single" w:color="auto" w:sz="4"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处理决定数</w:t>
            </w: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3" w:hRule="atLeast"/>
        </w:trPr>
        <w:tc>
          <w:tcPr>
            <w:tcW w:w="3117" w:type="dxa"/>
            <w:tcBorders>
              <w:top w:val="single" w:color="auto" w:sz="4"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行政处罚</w:t>
            </w:r>
          </w:p>
        </w:tc>
        <w:tc>
          <w:tcPr>
            <w:tcW w:w="1716" w:type="dxa"/>
            <w:gridSpan w:val="2"/>
            <w:tcBorders>
              <w:top w:val="single" w:color="auto" w:sz="4"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1707" w:type="dxa"/>
            <w:gridSpan w:val="2"/>
            <w:tcBorders>
              <w:top w:val="single" w:color="auto" w:sz="4"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2448" w:type="dxa"/>
            <w:tcBorders>
              <w:top w:val="single" w:color="auto" w:sz="4"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3117"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行政强制</w:t>
            </w:r>
          </w:p>
        </w:tc>
        <w:tc>
          <w:tcPr>
            <w:tcW w:w="1716"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1707"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244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8988" w:type="dxa"/>
            <w:gridSpan w:val="6"/>
            <w:tcBorders>
              <w:top w:val="single" w:color="000000" w:sz="2" w:space="0"/>
              <w:bottom w:val="single" w:color="000000" w:sz="2" w:space="0"/>
            </w:tcBorders>
            <w:shd w:val="clear" w:color="auto" w:fill="C6D9F1"/>
            <w:vAlign w:val="top"/>
          </w:tcPr>
          <w:p>
            <w:pPr>
              <w:spacing w:before="160" w:line="228" w:lineRule="auto"/>
              <w:ind w:left="2658"/>
              <w:rPr>
                <w:rFonts w:ascii="仿宋" w:hAnsi="仿宋" w:eastAsia="仿宋" w:cs="仿宋"/>
                <w:sz w:val="31"/>
                <w:szCs w:val="31"/>
              </w:rPr>
            </w:pPr>
            <w:r>
              <w:rPr>
                <w:rFonts w:hint="eastAsia" w:ascii="仿宋_GB2312" w:hAnsi="仿宋_GB2312" w:eastAsia="仿宋_GB2312" w:cs="仿宋_GB2312"/>
                <w:snapToGrid/>
                <w:kern w:val="2"/>
                <w:sz w:val="32"/>
                <w:szCs w:val="32"/>
                <w:lang w:val="en-US" w:eastAsia="zh-CN" w:bidi="ar-SA"/>
              </w:rPr>
              <w:t>第二十条第 (八) 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2" w:hRule="atLeast"/>
        </w:trPr>
        <w:tc>
          <w:tcPr>
            <w:tcW w:w="3496"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信息内容</w:t>
            </w:r>
          </w:p>
        </w:tc>
        <w:tc>
          <w:tcPr>
            <w:tcW w:w="2251"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上一年项目</w:t>
            </w: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数量</w:t>
            </w:r>
          </w:p>
        </w:tc>
        <w:tc>
          <w:tcPr>
            <w:tcW w:w="3241"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本年增/减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9" w:hRule="atLeast"/>
        </w:trPr>
        <w:tc>
          <w:tcPr>
            <w:tcW w:w="3496"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行政事业性收费</w:t>
            </w:r>
          </w:p>
        </w:tc>
        <w:tc>
          <w:tcPr>
            <w:tcW w:w="2251"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3241"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9" w:hRule="atLeast"/>
        </w:trPr>
        <w:tc>
          <w:tcPr>
            <w:tcW w:w="8988" w:type="dxa"/>
            <w:gridSpan w:val="6"/>
            <w:tcBorders>
              <w:top w:val="single" w:color="000000" w:sz="2" w:space="0"/>
              <w:bottom w:val="single" w:color="000000" w:sz="2" w:space="0"/>
            </w:tcBorders>
            <w:shd w:val="clear" w:color="auto" w:fill="C6D9F1"/>
            <w:vAlign w:val="top"/>
          </w:tcPr>
          <w:p>
            <w:pPr>
              <w:spacing w:before="162" w:line="228" w:lineRule="auto"/>
              <w:ind w:left="2658"/>
              <w:rPr>
                <w:rFonts w:ascii="仿宋" w:hAnsi="仿宋" w:eastAsia="仿宋" w:cs="仿宋"/>
                <w:sz w:val="31"/>
                <w:szCs w:val="31"/>
              </w:rPr>
            </w:pPr>
            <w:r>
              <w:rPr>
                <w:rFonts w:hint="eastAsia" w:ascii="仿宋_GB2312" w:hAnsi="仿宋_GB2312" w:eastAsia="仿宋_GB2312" w:cs="仿宋_GB2312"/>
                <w:snapToGrid/>
                <w:kern w:val="2"/>
                <w:sz w:val="32"/>
                <w:szCs w:val="32"/>
                <w:lang w:val="en-US" w:eastAsia="zh-CN" w:bidi="ar-SA"/>
              </w:rPr>
              <w:t>第二十条第 (九) 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2" w:hRule="atLeast"/>
        </w:trPr>
        <w:tc>
          <w:tcPr>
            <w:tcW w:w="3496"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信息内容</w:t>
            </w:r>
          </w:p>
        </w:tc>
        <w:tc>
          <w:tcPr>
            <w:tcW w:w="2251"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采购项目数</w:t>
            </w: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量</w:t>
            </w:r>
          </w:p>
        </w:tc>
        <w:tc>
          <w:tcPr>
            <w:tcW w:w="3241"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采购总金额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8" w:hRule="atLeast"/>
        </w:trPr>
        <w:tc>
          <w:tcPr>
            <w:tcW w:w="3496"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政府集中采购</w:t>
            </w:r>
          </w:p>
        </w:tc>
        <w:tc>
          <w:tcPr>
            <w:tcW w:w="2251"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6</w:t>
            </w:r>
          </w:p>
        </w:tc>
        <w:tc>
          <w:tcPr>
            <w:tcW w:w="3241"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645700.03元</w:t>
            </w:r>
          </w:p>
        </w:tc>
      </w:tr>
    </w:tbl>
    <w:p>
      <w:pPr>
        <w:widowControl w:val="0"/>
        <w:kinsoku/>
        <w:autoSpaceDE/>
        <w:autoSpaceDN/>
        <w:adjustRightInd/>
        <w:snapToGrid/>
        <w:spacing w:line="240" w:lineRule="auto"/>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三、收到和处理政府信息公开申请情况</w:t>
      </w:r>
    </w:p>
    <w:p>
      <w:pPr>
        <w:spacing w:line="65" w:lineRule="exact"/>
      </w:pPr>
    </w:p>
    <w:tbl>
      <w:tblPr>
        <w:tblStyle w:val="8"/>
        <w:tblW w:w="907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483"/>
        <w:gridCol w:w="823"/>
        <w:gridCol w:w="764"/>
        <w:gridCol w:w="764"/>
        <w:gridCol w:w="824"/>
        <w:gridCol w:w="988"/>
        <w:gridCol w:w="719"/>
        <w:gridCol w:w="7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8" w:hRule="atLeast"/>
        </w:trPr>
        <w:tc>
          <w:tcPr>
            <w:tcW w:w="3483" w:type="dxa"/>
            <w:vMerge w:val="restart"/>
            <w:tcBorders>
              <w:top w:val="single" w:color="000000" w:sz="2" w:space="0"/>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pStyle w:val="2"/>
              <w:rPr>
                <w:rFonts w:hint="eastAsia" w:ascii="仿宋_GB2312" w:hAnsi="仿宋_GB2312" w:eastAsia="仿宋_GB2312" w:cs="仿宋_GB2312"/>
                <w:snapToGrid/>
                <w:kern w:val="2"/>
                <w:sz w:val="32"/>
                <w:szCs w:val="32"/>
                <w:lang w:val="en-US" w:eastAsia="zh-CN" w:bidi="ar-SA"/>
              </w:rPr>
            </w:pPr>
          </w:p>
          <w:p>
            <w:pPr>
              <w:rPr>
                <w:rFonts w:hint="eastAsia"/>
                <w:lang w:val="en-US" w:eastAsia="zh-CN"/>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(本列数据的勾稽关系 为：第一项加第二项之 和，等于第三项加第四</w:t>
            </w: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项之和)</w:t>
            </w:r>
          </w:p>
        </w:tc>
        <w:tc>
          <w:tcPr>
            <w:tcW w:w="5592" w:type="dxa"/>
            <w:gridSpan w:val="7"/>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申请人情况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3483" w:type="dxa"/>
            <w:vMerge w:val="continue"/>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823" w:type="dxa"/>
            <w:vMerge w:val="restart"/>
            <w:tcBorders>
              <w:top w:val="single" w:color="000000" w:sz="2" w:space="0"/>
              <w:bottom w:val="nil"/>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自 然 人</w:t>
            </w:r>
          </w:p>
        </w:tc>
        <w:tc>
          <w:tcPr>
            <w:tcW w:w="4059" w:type="dxa"/>
            <w:gridSpan w:val="5"/>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法人或其他组织</w:t>
            </w:r>
          </w:p>
        </w:tc>
        <w:tc>
          <w:tcPr>
            <w:tcW w:w="710" w:type="dxa"/>
            <w:vMerge w:val="restart"/>
            <w:tcBorders>
              <w:top w:val="single" w:color="000000" w:sz="2" w:space="0"/>
              <w:bottom w:val="nil"/>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总 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3" w:hRule="atLeast"/>
        </w:trPr>
        <w:tc>
          <w:tcPr>
            <w:tcW w:w="3483" w:type="dxa"/>
            <w:vMerge w:val="continue"/>
            <w:tcBorders>
              <w:top w:val="nil"/>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823" w:type="dxa"/>
            <w:vMerge w:val="continue"/>
            <w:tcBorders>
              <w:top w:val="nil"/>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764" w:type="dxa"/>
            <w:tcBorders>
              <w:top w:val="single" w:color="000000" w:sz="2" w:space="0"/>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商 业 企 业</w:t>
            </w:r>
          </w:p>
        </w:tc>
        <w:tc>
          <w:tcPr>
            <w:tcW w:w="764" w:type="dxa"/>
            <w:tcBorders>
              <w:top w:val="single" w:color="000000" w:sz="2" w:space="0"/>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科 研 机 构</w:t>
            </w:r>
          </w:p>
        </w:tc>
        <w:tc>
          <w:tcPr>
            <w:tcW w:w="824" w:type="dxa"/>
            <w:tcBorders>
              <w:top w:val="single" w:color="000000" w:sz="2" w:space="0"/>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社 会 公 益 组 织</w:t>
            </w:r>
          </w:p>
        </w:tc>
        <w:tc>
          <w:tcPr>
            <w:tcW w:w="98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法律 服务 机构</w:t>
            </w:r>
          </w:p>
        </w:tc>
        <w:tc>
          <w:tcPr>
            <w:tcW w:w="719" w:type="dxa"/>
            <w:tcBorders>
              <w:top w:val="single" w:color="000000" w:sz="2" w:space="0"/>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其 他</w:t>
            </w:r>
          </w:p>
        </w:tc>
        <w:tc>
          <w:tcPr>
            <w:tcW w:w="710" w:type="dxa"/>
            <w:vMerge w:val="continue"/>
            <w:tcBorders>
              <w:top w:val="nil"/>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r>
    </w:tbl>
    <w:p>
      <w:pPr>
        <w:sectPr>
          <w:pgSz w:w="11906" w:h="16839"/>
          <w:pgMar w:top="1431" w:right="1785" w:bottom="0" w:left="1785" w:header="0" w:footer="0" w:gutter="0"/>
          <w:cols w:space="720" w:num="1"/>
        </w:sectPr>
      </w:pPr>
    </w:p>
    <w:p>
      <w:pPr>
        <w:spacing w:line="91" w:lineRule="auto"/>
        <w:rPr>
          <w:rFonts w:ascii="Arial"/>
          <w:sz w:val="2"/>
        </w:rPr>
      </w:pPr>
    </w:p>
    <w:tbl>
      <w:tblPr>
        <w:tblStyle w:val="8"/>
        <w:tblW w:w="907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7"/>
        <w:gridCol w:w="679"/>
        <w:gridCol w:w="2126"/>
        <w:gridCol w:w="824"/>
        <w:gridCol w:w="764"/>
        <w:gridCol w:w="764"/>
        <w:gridCol w:w="824"/>
        <w:gridCol w:w="988"/>
        <w:gridCol w:w="719"/>
        <w:gridCol w:w="7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7" w:hRule="atLeast"/>
        </w:trPr>
        <w:tc>
          <w:tcPr>
            <w:tcW w:w="3482" w:type="dxa"/>
            <w:gridSpan w:val="3"/>
            <w:tcBorders>
              <w:top w:val="nil"/>
              <w:bottom w:val="single" w:color="000000" w:sz="2" w:space="0"/>
            </w:tcBorders>
            <w:vAlign w:val="top"/>
          </w:tcPr>
          <w:p>
            <w:pPr>
              <w:spacing w:before="100" w:line="227" w:lineRule="auto"/>
              <w:jc w:val="center"/>
              <w:rPr>
                <w:rFonts w:ascii="仿宋" w:hAnsi="仿宋" w:eastAsia="仿宋" w:cs="仿宋"/>
                <w:sz w:val="31"/>
                <w:szCs w:val="31"/>
              </w:rPr>
            </w:pPr>
            <w:r>
              <w:rPr>
                <w:rFonts w:hint="eastAsia" w:ascii="仿宋_GB2312" w:hAnsi="仿宋_GB2312" w:eastAsia="仿宋_GB2312" w:cs="仿宋_GB2312"/>
                <w:snapToGrid/>
                <w:kern w:val="2"/>
                <w:sz w:val="32"/>
                <w:szCs w:val="32"/>
                <w:lang w:val="en-US" w:eastAsia="zh-CN" w:bidi="ar-SA"/>
              </w:rPr>
              <w:t>一、本年新收政府信息公开申请数量</w:t>
            </w:r>
          </w:p>
        </w:tc>
        <w:tc>
          <w:tcPr>
            <w:tcW w:w="824" w:type="dxa"/>
            <w:tcBorders>
              <w:top w:val="nil"/>
              <w:bottom w:val="single" w:color="000000" w:sz="2" w:space="0"/>
            </w:tcBorders>
            <w:vAlign w:val="top"/>
          </w:tcPr>
          <w:p>
            <w:pPr>
              <w:spacing w:line="436" w:lineRule="auto"/>
              <w:rPr>
                <w:rFonts w:ascii="Arial"/>
                <w:sz w:val="21"/>
              </w:rPr>
            </w:pPr>
          </w:p>
          <w:p>
            <w:pPr>
              <w:spacing w:before="101" w:line="184" w:lineRule="auto"/>
              <w:ind w:left="418"/>
              <w:rPr>
                <w:rFonts w:ascii="仿宋" w:hAnsi="仿宋" w:eastAsia="仿宋" w:cs="仿宋"/>
                <w:sz w:val="31"/>
                <w:szCs w:val="31"/>
              </w:rPr>
            </w:pPr>
            <w:r>
              <w:rPr>
                <w:rFonts w:ascii="仿宋" w:hAnsi="仿宋" w:eastAsia="仿宋" w:cs="仿宋"/>
                <w:sz w:val="31"/>
                <w:szCs w:val="31"/>
              </w:rPr>
              <w:t>0</w:t>
            </w:r>
          </w:p>
        </w:tc>
        <w:tc>
          <w:tcPr>
            <w:tcW w:w="764" w:type="dxa"/>
            <w:tcBorders>
              <w:top w:val="nil"/>
              <w:bottom w:val="single" w:color="000000" w:sz="2" w:space="0"/>
            </w:tcBorders>
            <w:vAlign w:val="top"/>
          </w:tcPr>
          <w:p>
            <w:pPr>
              <w:spacing w:line="436" w:lineRule="auto"/>
              <w:rPr>
                <w:rFonts w:ascii="Arial"/>
                <w:sz w:val="21"/>
              </w:rPr>
            </w:pPr>
          </w:p>
          <w:p>
            <w:pPr>
              <w:spacing w:before="101" w:line="184" w:lineRule="auto"/>
              <w:ind w:left="388"/>
              <w:rPr>
                <w:rFonts w:ascii="仿宋" w:hAnsi="仿宋" w:eastAsia="仿宋" w:cs="仿宋"/>
                <w:sz w:val="31"/>
                <w:szCs w:val="31"/>
              </w:rPr>
            </w:pPr>
            <w:r>
              <w:rPr>
                <w:rFonts w:ascii="仿宋" w:hAnsi="仿宋" w:eastAsia="仿宋" w:cs="仿宋"/>
                <w:sz w:val="31"/>
                <w:szCs w:val="31"/>
              </w:rPr>
              <w:t>0</w:t>
            </w:r>
          </w:p>
        </w:tc>
        <w:tc>
          <w:tcPr>
            <w:tcW w:w="764" w:type="dxa"/>
            <w:tcBorders>
              <w:top w:val="nil"/>
              <w:bottom w:val="single" w:color="000000" w:sz="2" w:space="0"/>
            </w:tcBorders>
            <w:vAlign w:val="top"/>
          </w:tcPr>
          <w:p>
            <w:pPr>
              <w:spacing w:line="436" w:lineRule="auto"/>
              <w:rPr>
                <w:rFonts w:ascii="Arial"/>
                <w:sz w:val="21"/>
              </w:rPr>
            </w:pPr>
          </w:p>
          <w:p>
            <w:pPr>
              <w:spacing w:before="101" w:line="184" w:lineRule="auto"/>
              <w:ind w:left="390"/>
              <w:rPr>
                <w:rFonts w:ascii="仿宋" w:hAnsi="仿宋" w:eastAsia="仿宋" w:cs="仿宋"/>
                <w:sz w:val="31"/>
                <w:szCs w:val="31"/>
              </w:rPr>
            </w:pPr>
            <w:r>
              <w:rPr>
                <w:rFonts w:ascii="仿宋" w:hAnsi="仿宋" w:eastAsia="仿宋" w:cs="仿宋"/>
                <w:sz w:val="31"/>
                <w:szCs w:val="31"/>
              </w:rPr>
              <w:t>0</w:t>
            </w:r>
          </w:p>
        </w:tc>
        <w:tc>
          <w:tcPr>
            <w:tcW w:w="824" w:type="dxa"/>
            <w:tcBorders>
              <w:top w:val="nil"/>
              <w:bottom w:val="single" w:color="000000" w:sz="2" w:space="0"/>
            </w:tcBorders>
            <w:vAlign w:val="top"/>
          </w:tcPr>
          <w:p>
            <w:pPr>
              <w:spacing w:line="436" w:lineRule="auto"/>
              <w:rPr>
                <w:rFonts w:ascii="Arial"/>
                <w:sz w:val="21"/>
              </w:rPr>
            </w:pPr>
          </w:p>
          <w:p>
            <w:pPr>
              <w:spacing w:before="101" w:line="184" w:lineRule="auto"/>
              <w:ind w:left="420"/>
              <w:rPr>
                <w:rFonts w:ascii="仿宋" w:hAnsi="仿宋" w:eastAsia="仿宋" w:cs="仿宋"/>
                <w:sz w:val="31"/>
                <w:szCs w:val="31"/>
              </w:rPr>
            </w:pPr>
            <w:r>
              <w:rPr>
                <w:rFonts w:ascii="仿宋" w:hAnsi="仿宋" w:eastAsia="仿宋" w:cs="仿宋"/>
                <w:sz w:val="31"/>
                <w:szCs w:val="31"/>
              </w:rPr>
              <w:t>0</w:t>
            </w:r>
          </w:p>
        </w:tc>
        <w:tc>
          <w:tcPr>
            <w:tcW w:w="988" w:type="dxa"/>
            <w:tcBorders>
              <w:top w:val="nil"/>
              <w:bottom w:val="single" w:color="000000" w:sz="2" w:space="0"/>
            </w:tcBorders>
            <w:vAlign w:val="top"/>
          </w:tcPr>
          <w:p>
            <w:pPr>
              <w:spacing w:line="436" w:lineRule="auto"/>
              <w:rPr>
                <w:rFonts w:ascii="Arial"/>
                <w:sz w:val="21"/>
              </w:rPr>
            </w:pPr>
          </w:p>
          <w:p>
            <w:pPr>
              <w:spacing w:before="101" w:line="184" w:lineRule="auto"/>
              <w:ind w:left="503"/>
              <w:rPr>
                <w:rFonts w:ascii="仿宋" w:hAnsi="仿宋" w:eastAsia="仿宋" w:cs="仿宋"/>
                <w:sz w:val="31"/>
                <w:szCs w:val="31"/>
              </w:rPr>
            </w:pPr>
            <w:r>
              <w:rPr>
                <w:rFonts w:ascii="仿宋" w:hAnsi="仿宋" w:eastAsia="仿宋" w:cs="仿宋"/>
                <w:sz w:val="31"/>
                <w:szCs w:val="31"/>
              </w:rPr>
              <w:t>0</w:t>
            </w:r>
          </w:p>
        </w:tc>
        <w:tc>
          <w:tcPr>
            <w:tcW w:w="719" w:type="dxa"/>
            <w:tcBorders>
              <w:top w:val="nil"/>
              <w:bottom w:val="single" w:color="000000" w:sz="2" w:space="0"/>
            </w:tcBorders>
            <w:vAlign w:val="top"/>
          </w:tcPr>
          <w:p>
            <w:pPr>
              <w:spacing w:line="436" w:lineRule="auto"/>
              <w:rPr>
                <w:rFonts w:ascii="Arial"/>
                <w:sz w:val="21"/>
              </w:rPr>
            </w:pPr>
          </w:p>
          <w:p>
            <w:pPr>
              <w:spacing w:before="101" w:line="184" w:lineRule="auto"/>
              <w:ind w:left="370"/>
              <w:rPr>
                <w:rFonts w:ascii="仿宋" w:hAnsi="仿宋" w:eastAsia="仿宋" w:cs="仿宋"/>
                <w:sz w:val="31"/>
                <w:szCs w:val="31"/>
              </w:rPr>
            </w:pPr>
            <w:r>
              <w:rPr>
                <w:rFonts w:ascii="仿宋" w:hAnsi="仿宋" w:eastAsia="仿宋" w:cs="仿宋"/>
                <w:sz w:val="31"/>
                <w:szCs w:val="31"/>
              </w:rPr>
              <w:t>0</w:t>
            </w:r>
          </w:p>
        </w:tc>
        <w:tc>
          <w:tcPr>
            <w:tcW w:w="710" w:type="dxa"/>
            <w:tcBorders>
              <w:top w:val="nil"/>
              <w:bottom w:val="single" w:color="000000" w:sz="2" w:space="0"/>
            </w:tcBorders>
            <w:vAlign w:val="top"/>
          </w:tcPr>
          <w:p>
            <w:pPr>
              <w:spacing w:line="436" w:lineRule="auto"/>
              <w:rPr>
                <w:rFonts w:ascii="Arial"/>
                <w:sz w:val="21"/>
              </w:rPr>
            </w:pPr>
          </w:p>
          <w:p>
            <w:pPr>
              <w:spacing w:before="101" w:line="184" w:lineRule="auto"/>
              <w:ind w:left="363"/>
              <w:rPr>
                <w:rFonts w:ascii="仿宋" w:hAnsi="仿宋" w:eastAsia="仿宋" w:cs="仿宋"/>
                <w:sz w:val="31"/>
                <w:szCs w:val="31"/>
              </w:rPr>
            </w:pPr>
            <w:r>
              <w:rPr>
                <w:rFonts w:ascii="仿宋" w:hAnsi="仿宋" w:eastAsia="仿宋" w:cs="仿宋"/>
                <w:sz w:val="31"/>
                <w:szCs w:val="3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482" w:type="dxa"/>
            <w:gridSpan w:val="3"/>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二、上年结转政府信息公开申请数量</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9" w:hRule="atLeast"/>
        </w:trPr>
        <w:tc>
          <w:tcPr>
            <w:tcW w:w="677" w:type="dxa"/>
            <w:vMerge w:val="restart"/>
            <w:tcBorders>
              <w:top w:val="single" w:color="000000" w:sz="2" w:space="0"/>
              <w:bottom w:val="nil"/>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三  、  本 年 度 办 理 结 果</w:t>
            </w:r>
          </w:p>
        </w:tc>
        <w:tc>
          <w:tcPr>
            <w:tcW w:w="2805"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(一) 予以公开</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70" w:hRule="atLeast"/>
        </w:trPr>
        <w:tc>
          <w:tcPr>
            <w:tcW w:w="677" w:type="dxa"/>
            <w:vMerge w:val="continue"/>
            <w:tcBorders>
              <w:top w:val="nil"/>
              <w:bottom w:val="nil"/>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2805" w:type="dxa"/>
            <w:gridSpan w:val="2"/>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(二)部分公开(区分处理的，只计这一</w:t>
            </w: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情形，不计其他情形)</w:t>
            </w:r>
          </w:p>
        </w:tc>
        <w:tc>
          <w:tcPr>
            <w:tcW w:w="824"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both"/>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3" w:hRule="atLeast"/>
        </w:trPr>
        <w:tc>
          <w:tcPr>
            <w:tcW w:w="677" w:type="dxa"/>
            <w:vMerge w:val="continue"/>
            <w:tcBorders>
              <w:top w:val="nil"/>
              <w:bottom w:val="nil"/>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679" w:type="dxa"/>
            <w:vMerge w:val="restart"/>
            <w:tcBorders>
              <w:top w:val="single" w:color="000000" w:sz="2" w:space="0"/>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(三)</w:t>
            </w: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不  予  公  开</w:t>
            </w:r>
          </w:p>
        </w:tc>
        <w:tc>
          <w:tcPr>
            <w:tcW w:w="2126"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1.属于国家秘密</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4" w:hRule="atLeast"/>
        </w:trPr>
        <w:tc>
          <w:tcPr>
            <w:tcW w:w="677" w:type="dxa"/>
            <w:vMerge w:val="continue"/>
            <w:tcBorders>
              <w:top w:val="nil"/>
              <w:bottom w:val="nil"/>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679" w:type="dxa"/>
            <w:vMerge w:val="continue"/>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2126"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2.其他法律行政法规禁止公开</w:t>
            </w:r>
          </w:p>
        </w:tc>
        <w:tc>
          <w:tcPr>
            <w:tcW w:w="824"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3" w:hRule="atLeast"/>
        </w:trPr>
        <w:tc>
          <w:tcPr>
            <w:tcW w:w="677" w:type="dxa"/>
            <w:vMerge w:val="continue"/>
            <w:tcBorders>
              <w:top w:val="nil"/>
              <w:bottom w:val="nil"/>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679" w:type="dxa"/>
            <w:vMerge w:val="continue"/>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2126"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3.危及“三安</w:t>
            </w: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全一稳定”</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3" w:hRule="atLeast"/>
        </w:trPr>
        <w:tc>
          <w:tcPr>
            <w:tcW w:w="677" w:type="dxa"/>
            <w:vMerge w:val="continue"/>
            <w:tcBorders>
              <w:top w:val="nil"/>
              <w:bottom w:val="nil"/>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679" w:type="dxa"/>
            <w:vMerge w:val="continue"/>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2126"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4.保护第三</w:t>
            </w: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方合法权益</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4" w:hRule="atLeast"/>
        </w:trPr>
        <w:tc>
          <w:tcPr>
            <w:tcW w:w="677" w:type="dxa"/>
            <w:vMerge w:val="continue"/>
            <w:tcBorders>
              <w:top w:val="nil"/>
              <w:bottom w:val="nil"/>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679" w:type="dxa"/>
            <w:vMerge w:val="continue"/>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2126"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5.属于三类内部事务信息</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0" w:hRule="atLeast"/>
        </w:trPr>
        <w:tc>
          <w:tcPr>
            <w:tcW w:w="677" w:type="dxa"/>
            <w:vMerge w:val="continue"/>
            <w:tcBorders>
              <w:top w:val="nil"/>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679" w:type="dxa"/>
            <w:vMerge w:val="continue"/>
            <w:tcBorders>
              <w:top w:val="nil"/>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2126"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6.属于四类</w:t>
            </w: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过程性信息</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bl>
    <w:p>
      <w:pPr>
        <w:rPr>
          <w:rFonts w:ascii="Arial"/>
          <w:sz w:val="21"/>
        </w:rPr>
      </w:pPr>
    </w:p>
    <w:p>
      <w:pPr>
        <w:sectPr>
          <w:pgSz w:w="11906" w:h="16839"/>
          <w:pgMar w:top="1431" w:right="1408" w:bottom="0" w:left="1407" w:header="0" w:footer="0" w:gutter="0"/>
          <w:cols w:space="720" w:num="1"/>
        </w:sectPr>
      </w:pPr>
    </w:p>
    <w:p>
      <w:pPr>
        <w:spacing w:line="91" w:lineRule="auto"/>
        <w:rPr>
          <w:rFonts w:ascii="Arial"/>
          <w:sz w:val="2"/>
        </w:rPr>
      </w:pPr>
    </w:p>
    <w:tbl>
      <w:tblPr>
        <w:tblStyle w:val="8"/>
        <w:tblW w:w="907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3"/>
        <w:gridCol w:w="899"/>
        <w:gridCol w:w="2080"/>
        <w:gridCol w:w="824"/>
        <w:gridCol w:w="764"/>
        <w:gridCol w:w="764"/>
        <w:gridCol w:w="824"/>
        <w:gridCol w:w="988"/>
        <w:gridCol w:w="719"/>
        <w:gridCol w:w="7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7" w:hRule="atLeast"/>
        </w:trPr>
        <w:tc>
          <w:tcPr>
            <w:tcW w:w="503" w:type="dxa"/>
            <w:vMerge w:val="restart"/>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899" w:type="dxa"/>
            <w:vMerge w:val="restart"/>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2080" w:type="dxa"/>
            <w:tcBorders>
              <w:top w:val="nil"/>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7.属于行政</w:t>
            </w: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执法案卷</w:t>
            </w:r>
          </w:p>
        </w:tc>
        <w:tc>
          <w:tcPr>
            <w:tcW w:w="824" w:type="dxa"/>
            <w:tcBorders>
              <w:top w:val="nil"/>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nil"/>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nil"/>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nil"/>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nil"/>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nil"/>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nil"/>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3" w:hRule="atLeast"/>
        </w:trPr>
        <w:tc>
          <w:tcPr>
            <w:tcW w:w="503" w:type="dxa"/>
            <w:vMerge w:val="continue"/>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899" w:type="dxa"/>
            <w:vMerge w:val="continue"/>
            <w:tcBorders>
              <w:top w:val="nil"/>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208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8.属于行政</w:t>
            </w: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查询事项</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0" w:hRule="atLeast"/>
        </w:trPr>
        <w:tc>
          <w:tcPr>
            <w:tcW w:w="503" w:type="dxa"/>
            <w:vMerge w:val="continue"/>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899" w:type="dxa"/>
            <w:vMerge w:val="restart"/>
            <w:tcBorders>
              <w:top w:val="single" w:color="000000" w:sz="2" w:space="0"/>
              <w:bottom w:val="nil"/>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(四)</w:t>
            </w: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无 法  提 供</w:t>
            </w:r>
          </w:p>
        </w:tc>
        <w:tc>
          <w:tcPr>
            <w:tcW w:w="208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1.本机关不掌握相关政府信息</w:t>
            </w:r>
          </w:p>
        </w:tc>
        <w:tc>
          <w:tcPr>
            <w:tcW w:w="824"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5" w:hRule="atLeast"/>
        </w:trPr>
        <w:tc>
          <w:tcPr>
            <w:tcW w:w="503" w:type="dxa"/>
            <w:vMerge w:val="continue"/>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899" w:type="dxa"/>
            <w:vMerge w:val="continue"/>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208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2.没有现成信息需要另行制作</w:t>
            </w:r>
          </w:p>
        </w:tc>
        <w:tc>
          <w:tcPr>
            <w:tcW w:w="824"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1" w:hRule="atLeast"/>
        </w:trPr>
        <w:tc>
          <w:tcPr>
            <w:tcW w:w="503" w:type="dxa"/>
            <w:vMerge w:val="continue"/>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899" w:type="dxa"/>
            <w:vMerge w:val="continue"/>
            <w:tcBorders>
              <w:top w:val="nil"/>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208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3.补正后申请内容仍不明确</w:t>
            </w:r>
          </w:p>
        </w:tc>
        <w:tc>
          <w:tcPr>
            <w:tcW w:w="824" w:type="dxa"/>
            <w:tcBorders>
              <w:top w:val="single" w:color="000000" w:sz="2" w:space="0"/>
              <w:bottom w:val="single" w:color="000000" w:sz="2" w:space="0"/>
            </w:tcBorders>
            <w:vAlign w:val="top"/>
          </w:tcPr>
          <w:p>
            <w:pPr>
              <w:spacing w:before="100" w:line="227" w:lineRule="auto"/>
              <w:jc w:val="both"/>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3" w:hRule="atLeast"/>
        </w:trPr>
        <w:tc>
          <w:tcPr>
            <w:tcW w:w="503" w:type="dxa"/>
            <w:vMerge w:val="continue"/>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899" w:type="dxa"/>
            <w:vMerge w:val="restart"/>
            <w:tcBorders>
              <w:top w:val="single" w:color="000000" w:sz="2" w:space="0"/>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(五)</w:t>
            </w: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不 予  处 理</w:t>
            </w:r>
          </w:p>
        </w:tc>
        <w:tc>
          <w:tcPr>
            <w:tcW w:w="208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1.信访举报</w:t>
            </w: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投诉类申请</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9" w:hRule="atLeast"/>
        </w:trPr>
        <w:tc>
          <w:tcPr>
            <w:tcW w:w="503" w:type="dxa"/>
            <w:vMerge w:val="continue"/>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899" w:type="dxa"/>
            <w:vMerge w:val="continue"/>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208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2.重复申请</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3" w:hRule="atLeast"/>
        </w:trPr>
        <w:tc>
          <w:tcPr>
            <w:tcW w:w="503" w:type="dxa"/>
            <w:vMerge w:val="continue"/>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899" w:type="dxa"/>
            <w:vMerge w:val="continue"/>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208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3.要求提供</w:t>
            </w: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公开出版物</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61" w:hRule="atLeast"/>
        </w:trPr>
        <w:tc>
          <w:tcPr>
            <w:tcW w:w="503" w:type="dxa"/>
            <w:vMerge w:val="continue"/>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899" w:type="dxa"/>
            <w:vMerge w:val="continue"/>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208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4.无正当理由大量反复申请</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6" w:hRule="atLeast"/>
        </w:trPr>
        <w:tc>
          <w:tcPr>
            <w:tcW w:w="503" w:type="dxa"/>
            <w:vMerge w:val="continue"/>
            <w:tcBorders>
              <w:top w:val="nil"/>
              <w:bottom w:val="nil"/>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899" w:type="dxa"/>
            <w:vMerge w:val="continue"/>
            <w:tcBorders>
              <w:top w:val="nil"/>
              <w:bottom w:val="single" w:color="auto" w:sz="4"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2080" w:type="dxa"/>
            <w:tcBorders>
              <w:top w:val="single" w:color="000000" w:sz="2" w:space="0"/>
              <w:bottom w:val="single" w:color="auto" w:sz="4"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5.要求行政机关确认或重新出具已获取信息</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6" w:hRule="atLeast"/>
        </w:trPr>
        <w:tc>
          <w:tcPr>
            <w:tcW w:w="503" w:type="dxa"/>
            <w:tcBorders>
              <w:top w:val="nil"/>
              <w:bottom w:val="nil"/>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p>
        </w:tc>
        <w:tc>
          <w:tcPr>
            <w:tcW w:w="2979" w:type="dxa"/>
            <w:gridSpan w:val="2"/>
            <w:tcBorders>
              <w:top w:val="single" w:color="auto" w:sz="4" w:space="0"/>
              <w:bottom w:val="single" w:color="auto" w:sz="4"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(六)其他处理</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6" w:hRule="atLeast"/>
        </w:trPr>
        <w:tc>
          <w:tcPr>
            <w:tcW w:w="503" w:type="dxa"/>
            <w:tcBorders>
              <w:top w:val="nil"/>
              <w:bottom w:val="single" w:color="auto" w:sz="4"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p>
        </w:tc>
        <w:tc>
          <w:tcPr>
            <w:tcW w:w="2979" w:type="dxa"/>
            <w:gridSpan w:val="2"/>
            <w:tcBorders>
              <w:top w:val="single" w:color="auto" w:sz="4" w:space="0"/>
              <w:bottom w:val="single" w:color="auto" w:sz="4"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(七)总计</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6" w:hRule="atLeast"/>
        </w:trPr>
        <w:tc>
          <w:tcPr>
            <w:tcW w:w="3482" w:type="dxa"/>
            <w:gridSpan w:val="3"/>
            <w:tcBorders>
              <w:top w:val="single" w:color="auto" w:sz="4"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四、结转下年度继续办理</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6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82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988"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9"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710"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bl>
    <w:p>
      <w:pPr>
        <w:spacing w:line="337" w:lineRule="auto"/>
        <w:rPr>
          <w:rFonts w:ascii="Arial"/>
          <w:sz w:val="21"/>
        </w:rPr>
      </w:pPr>
    </w:p>
    <w:p>
      <w:pPr>
        <w:widowControl w:val="0"/>
        <w:kinsoku/>
        <w:autoSpaceDE/>
        <w:autoSpaceDN/>
        <w:adjustRightInd/>
        <w:snapToGrid/>
        <w:spacing w:line="240" w:lineRule="auto"/>
        <w:ind w:firstLine="640" w:firstLineChars="200"/>
        <w:jc w:val="both"/>
        <w:textAlignment w:val="auto"/>
        <w:rPr>
          <w:rFonts w:hint="eastAsia" w:ascii="黑体" w:hAnsi="黑体" w:eastAsia="黑体" w:cs="黑体"/>
          <w:snapToGrid/>
          <w:kern w:val="2"/>
          <w:sz w:val="32"/>
          <w:szCs w:val="32"/>
          <w:lang w:val="en-US" w:eastAsia="zh-CN" w:bidi="ar-SA"/>
        </w:rPr>
      </w:pPr>
    </w:p>
    <w:p>
      <w:pPr>
        <w:widowControl w:val="0"/>
        <w:kinsoku/>
        <w:autoSpaceDE/>
        <w:autoSpaceDN/>
        <w:adjustRightInd/>
        <w:snapToGrid/>
        <w:spacing w:line="240" w:lineRule="auto"/>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四、政府信息公开行政复议、行政诉讼情况</w:t>
      </w:r>
    </w:p>
    <w:p/>
    <w:p>
      <w:pPr>
        <w:spacing w:line="220" w:lineRule="exact"/>
      </w:pPr>
    </w:p>
    <w:tbl>
      <w:tblPr>
        <w:tblStyle w:val="8"/>
        <w:tblW w:w="907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3"/>
        <w:gridCol w:w="603"/>
        <w:gridCol w:w="603"/>
        <w:gridCol w:w="603"/>
        <w:gridCol w:w="657"/>
        <w:gridCol w:w="549"/>
        <w:gridCol w:w="604"/>
        <w:gridCol w:w="604"/>
        <w:gridCol w:w="604"/>
        <w:gridCol w:w="604"/>
        <w:gridCol w:w="604"/>
        <w:gridCol w:w="604"/>
        <w:gridCol w:w="604"/>
        <w:gridCol w:w="605"/>
        <w:gridCol w:w="6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8" w:hRule="atLeast"/>
        </w:trPr>
        <w:tc>
          <w:tcPr>
            <w:tcW w:w="3079" w:type="dxa"/>
            <w:gridSpan w:val="5"/>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行政复议</w:t>
            </w:r>
          </w:p>
        </w:tc>
        <w:tc>
          <w:tcPr>
            <w:tcW w:w="5996" w:type="dxa"/>
            <w:gridSpan w:val="10"/>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613" w:type="dxa"/>
            <w:vMerge w:val="restart"/>
            <w:tcBorders>
              <w:top w:val="single" w:color="000000" w:sz="2" w:space="0"/>
              <w:bottom w:val="nil"/>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结 果 维 持</w:t>
            </w:r>
          </w:p>
        </w:tc>
        <w:tc>
          <w:tcPr>
            <w:tcW w:w="603" w:type="dxa"/>
            <w:vMerge w:val="restart"/>
            <w:tcBorders>
              <w:top w:val="single" w:color="000000" w:sz="2" w:space="0"/>
              <w:bottom w:val="nil"/>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结 果 纠 正</w:t>
            </w:r>
          </w:p>
        </w:tc>
        <w:tc>
          <w:tcPr>
            <w:tcW w:w="603" w:type="dxa"/>
            <w:vMerge w:val="restart"/>
            <w:tcBorders>
              <w:top w:val="single" w:color="000000" w:sz="2" w:space="0"/>
              <w:bottom w:val="nil"/>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其 他 结 果</w:t>
            </w:r>
          </w:p>
        </w:tc>
        <w:tc>
          <w:tcPr>
            <w:tcW w:w="603" w:type="dxa"/>
            <w:vMerge w:val="restart"/>
            <w:tcBorders>
              <w:top w:val="single" w:color="000000" w:sz="2" w:space="0"/>
              <w:bottom w:val="nil"/>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尚 未 审 结</w:t>
            </w:r>
          </w:p>
        </w:tc>
        <w:tc>
          <w:tcPr>
            <w:tcW w:w="657" w:type="dxa"/>
            <w:vMerge w:val="restart"/>
            <w:tcBorders>
              <w:top w:val="single" w:color="000000" w:sz="2" w:space="0"/>
              <w:bottom w:val="nil"/>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总 计</w:t>
            </w:r>
          </w:p>
        </w:tc>
        <w:tc>
          <w:tcPr>
            <w:tcW w:w="2965" w:type="dxa"/>
            <w:gridSpan w:val="5"/>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未经复议直接起诉</w:t>
            </w:r>
          </w:p>
        </w:tc>
        <w:tc>
          <w:tcPr>
            <w:tcW w:w="3031" w:type="dxa"/>
            <w:gridSpan w:val="5"/>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复议后起诉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8" w:hRule="atLeast"/>
        </w:trPr>
        <w:tc>
          <w:tcPr>
            <w:tcW w:w="613" w:type="dxa"/>
            <w:vMerge w:val="continue"/>
            <w:tcBorders>
              <w:top w:val="nil"/>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603" w:type="dxa"/>
            <w:vMerge w:val="continue"/>
            <w:tcBorders>
              <w:top w:val="nil"/>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603" w:type="dxa"/>
            <w:vMerge w:val="continue"/>
            <w:tcBorders>
              <w:top w:val="nil"/>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603" w:type="dxa"/>
            <w:vMerge w:val="continue"/>
            <w:tcBorders>
              <w:top w:val="nil"/>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657" w:type="dxa"/>
            <w:vMerge w:val="continue"/>
            <w:tcBorders>
              <w:top w:val="nil"/>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p>
        </w:tc>
        <w:tc>
          <w:tcPr>
            <w:tcW w:w="549" w:type="dxa"/>
            <w:tcBorders>
              <w:top w:val="single" w:color="000000" w:sz="2" w:space="0"/>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结 果 维 持</w:t>
            </w:r>
          </w:p>
        </w:tc>
        <w:tc>
          <w:tcPr>
            <w:tcW w:w="604" w:type="dxa"/>
            <w:tcBorders>
              <w:top w:val="single" w:color="000000" w:sz="2" w:space="0"/>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结 果 纠 正</w:t>
            </w:r>
          </w:p>
        </w:tc>
        <w:tc>
          <w:tcPr>
            <w:tcW w:w="604" w:type="dxa"/>
            <w:tcBorders>
              <w:top w:val="single" w:color="000000" w:sz="2" w:space="0"/>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其 他 结 果</w:t>
            </w:r>
          </w:p>
        </w:tc>
        <w:tc>
          <w:tcPr>
            <w:tcW w:w="604" w:type="dxa"/>
            <w:tcBorders>
              <w:top w:val="single" w:color="000000" w:sz="2" w:space="0"/>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尚 未 审 结</w:t>
            </w:r>
          </w:p>
        </w:tc>
        <w:tc>
          <w:tcPr>
            <w:tcW w:w="604" w:type="dxa"/>
            <w:tcBorders>
              <w:top w:val="single" w:color="000000" w:sz="2" w:space="0"/>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总 计</w:t>
            </w:r>
          </w:p>
        </w:tc>
        <w:tc>
          <w:tcPr>
            <w:tcW w:w="604" w:type="dxa"/>
            <w:tcBorders>
              <w:top w:val="single" w:color="000000" w:sz="2" w:space="0"/>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结 果 维 持</w:t>
            </w:r>
          </w:p>
        </w:tc>
        <w:tc>
          <w:tcPr>
            <w:tcW w:w="604" w:type="dxa"/>
            <w:tcBorders>
              <w:top w:val="single" w:color="000000" w:sz="2" w:space="0"/>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结 果 纠 正</w:t>
            </w:r>
          </w:p>
        </w:tc>
        <w:tc>
          <w:tcPr>
            <w:tcW w:w="604" w:type="dxa"/>
            <w:tcBorders>
              <w:top w:val="single" w:color="000000" w:sz="2" w:space="0"/>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其 他 结 果</w:t>
            </w:r>
          </w:p>
        </w:tc>
        <w:tc>
          <w:tcPr>
            <w:tcW w:w="605" w:type="dxa"/>
            <w:tcBorders>
              <w:top w:val="single" w:color="000000" w:sz="2" w:space="0"/>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尚 未 审 结</w:t>
            </w:r>
          </w:p>
        </w:tc>
        <w:tc>
          <w:tcPr>
            <w:tcW w:w="614" w:type="dxa"/>
            <w:tcBorders>
              <w:top w:val="single" w:color="000000" w:sz="2" w:space="0"/>
              <w:bottom w:val="single" w:color="000000" w:sz="2" w:space="0"/>
            </w:tcBorders>
            <w:textDirection w:val="tbRlV"/>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总 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8" w:hRule="atLeast"/>
        </w:trPr>
        <w:tc>
          <w:tcPr>
            <w:tcW w:w="613"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603"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603"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603"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657"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549"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60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60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60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60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60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60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60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605"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c>
          <w:tcPr>
            <w:tcW w:w="614" w:type="dxa"/>
            <w:tcBorders>
              <w:top w:val="single" w:color="000000" w:sz="2" w:space="0"/>
              <w:bottom w:val="single" w:color="000000" w:sz="2" w:space="0"/>
            </w:tcBorders>
            <w:vAlign w:val="top"/>
          </w:tcPr>
          <w:p>
            <w:pPr>
              <w:spacing w:before="100" w:line="227" w:lineRule="auto"/>
              <w:jc w:val="center"/>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0</w:t>
            </w:r>
          </w:p>
        </w:tc>
      </w:tr>
    </w:tbl>
    <w:p>
      <w:pPr>
        <w:spacing w:line="336" w:lineRule="auto"/>
        <w:rPr>
          <w:rFonts w:ascii="Arial"/>
          <w:sz w:val="21"/>
        </w:rPr>
      </w:pPr>
    </w:p>
    <w:p>
      <w:pPr>
        <w:spacing w:line="337"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五、存在的主要问题及改进情况</w:t>
      </w:r>
    </w:p>
    <w:p>
      <w:pPr>
        <w:keepNext w:val="0"/>
        <w:keepLines w:val="0"/>
        <w:pageBreakBefore w:val="0"/>
        <w:widowControl/>
        <w:kinsoku w:val="0"/>
        <w:wordWrap/>
        <w:overflowPunct/>
        <w:topLinePunct w:val="0"/>
        <w:autoSpaceDE w:val="0"/>
        <w:autoSpaceDN w:val="0"/>
        <w:bidi w:val="0"/>
        <w:adjustRightInd w:val="0"/>
        <w:snapToGrid w:val="0"/>
        <w:spacing w:before="219" w:line="560" w:lineRule="exact"/>
        <w:ind w:right="391" w:firstLine="672" w:firstLineChars="200"/>
        <w:textAlignment w:val="baseline"/>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lang w:val="en-US" w:eastAsia="zh-CN"/>
        </w:rPr>
        <w:t>一、</w:t>
      </w:r>
      <w:r>
        <w:rPr>
          <w:rFonts w:hint="eastAsia" w:ascii="仿宋_GB2312" w:hAnsi="仿宋_GB2312" w:eastAsia="仿宋_GB2312" w:cs="仿宋_GB2312"/>
          <w:color w:val="auto"/>
          <w:spacing w:val="8"/>
          <w:sz w:val="32"/>
          <w:szCs w:val="32"/>
        </w:rPr>
        <w:t>公开</w:t>
      </w:r>
      <w:r>
        <w:rPr>
          <w:rFonts w:hint="eastAsia" w:ascii="仿宋_GB2312" w:hAnsi="仿宋_GB2312" w:eastAsia="仿宋_GB2312" w:cs="仿宋_GB2312"/>
          <w:color w:val="auto"/>
          <w:spacing w:val="16"/>
          <w:sz w:val="32"/>
          <w:szCs w:val="32"/>
        </w:rPr>
        <w:t>信</w:t>
      </w:r>
      <w:r>
        <w:rPr>
          <w:rFonts w:hint="eastAsia" w:ascii="仿宋_GB2312" w:hAnsi="仿宋_GB2312" w:eastAsia="仿宋_GB2312" w:cs="仿宋_GB2312"/>
          <w:color w:val="auto"/>
          <w:spacing w:val="15"/>
          <w:sz w:val="32"/>
          <w:szCs w:val="32"/>
        </w:rPr>
        <w:t>息</w:t>
      </w:r>
      <w:r>
        <w:rPr>
          <w:rFonts w:hint="eastAsia" w:ascii="仿宋_GB2312" w:hAnsi="仿宋_GB2312" w:eastAsia="仿宋_GB2312" w:cs="仿宋_GB2312"/>
          <w:color w:val="auto"/>
          <w:spacing w:val="8"/>
          <w:sz w:val="32"/>
          <w:szCs w:val="32"/>
        </w:rPr>
        <w:t>的质量和时效有待提升。</w:t>
      </w:r>
    </w:p>
    <w:p>
      <w:pPr>
        <w:keepNext w:val="0"/>
        <w:keepLines w:val="0"/>
        <w:pageBreakBefore w:val="0"/>
        <w:widowControl/>
        <w:kinsoku w:val="0"/>
        <w:wordWrap/>
        <w:overflowPunct/>
        <w:topLinePunct w:val="0"/>
        <w:autoSpaceDE w:val="0"/>
        <w:autoSpaceDN w:val="0"/>
        <w:bidi w:val="0"/>
        <w:adjustRightInd w:val="0"/>
        <w:snapToGrid w:val="0"/>
        <w:spacing w:before="219" w:line="560" w:lineRule="exact"/>
        <w:ind w:right="391" w:firstLine="700" w:firstLineChars="200"/>
        <w:textAlignment w:val="baseline"/>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15"/>
          <w:sz w:val="32"/>
          <w:szCs w:val="32"/>
          <w:lang w:val="en-US" w:eastAsia="zh-CN"/>
        </w:rPr>
        <w:t>二、</w:t>
      </w:r>
      <w:r>
        <w:rPr>
          <w:rFonts w:hint="eastAsia" w:ascii="仿宋_GB2312" w:hAnsi="仿宋_GB2312" w:eastAsia="仿宋_GB2312" w:cs="仿宋_GB2312"/>
          <w:color w:val="auto"/>
          <w:spacing w:val="8"/>
          <w:sz w:val="32"/>
          <w:szCs w:val="32"/>
        </w:rPr>
        <w:t>主动公开</w:t>
      </w:r>
      <w:r>
        <w:rPr>
          <w:rFonts w:hint="eastAsia" w:ascii="仿宋_GB2312" w:hAnsi="仿宋_GB2312" w:eastAsia="仿宋_GB2312" w:cs="仿宋_GB2312"/>
          <w:color w:val="auto"/>
          <w:spacing w:val="8"/>
          <w:sz w:val="32"/>
          <w:szCs w:val="32"/>
          <w:lang w:val="en-US" w:eastAsia="zh-CN"/>
        </w:rPr>
        <w:t>信息</w:t>
      </w:r>
      <w:r>
        <w:rPr>
          <w:rFonts w:hint="eastAsia" w:ascii="仿宋_GB2312" w:hAnsi="仿宋_GB2312" w:eastAsia="仿宋_GB2312" w:cs="仿宋_GB2312"/>
          <w:color w:val="auto"/>
          <w:spacing w:val="8"/>
          <w:sz w:val="32"/>
          <w:szCs w:val="32"/>
        </w:rPr>
        <w:t>的意识还不够强。</w:t>
      </w:r>
      <w:r>
        <w:rPr>
          <w:rFonts w:hint="eastAsia" w:ascii="仿宋_GB2312" w:hAnsi="仿宋_GB2312" w:eastAsia="仿宋_GB2312" w:cs="仿宋_GB2312"/>
          <w:color w:val="auto"/>
          <w:spacing w:val="8"/>
          <w:sz w:val="32"/>
          <w:szCs w:val="32"/>
          <w:lang w:val="en-US" w:eastAsia="zh-CN"/>
        </w:rPr>
        <w:t>对政务公开的</w:t>
      </w:r>
      <w:r>
        <w:rPr>
          <w:rFonts w:hint="eastAsia" w:ascii="仿宋_GB2312" w:hAnsi="仿宋_GB2312" w:eastAsia="仿宋_GB2312" w:cs="仿宋_GB2312"/>
          <w:color w:val="auto"/>
          <w:spacing w:val="8"/>
          <w:sz w:val="32"/>
          <w:szCs w:val="32"/>
        </w:rPr>
        <w:t>重视程度不够，发布信息总量不够。</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both"/>
        <w:textAlignment w:val="auto"/>
        <w:rPr>
          <w:rFonts w:hint="eastAsia" w:ascii="黑体" w:hAnsi="黑体" w:eastAsia="黑体" w:cs="黑体"/>
          <w:snapToGrid/>
          <w:kern w:val="2"/>
          <w:sz w:val="32"/>
          <w:szCs w:val="32"/>
          <w:lang w:val="en-US" w:eastAsia="zh-CN" w:bidi="ar-SA"/>
        </w:rPr>
      </w:pPr>
      <w:r>
        <w:rPr>
          <w:rFonts w:hint="eastAsia" w:ascii="仿宋_GB2312" w:hAnsi="仿宋_GB2312" w:eastAsia="仿宋_GB2312" w:cs="仿宋_GB2312"/>
          <w:color w:val="auto"/>
          <w:spacing w:val="8"/>
          <w:sz w:val="32"/>
          <w:szCs w:val="32"/>
        </w:rPr>
        <w:t>三</w:t>
      </w: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8"/>
          <w:sz w:val="32"/>
          <w:szCs w:val="32"/>
        </w:rPr>
        <w:t>工作创新能力仍需</w:t>
      </w:r>
      <w:r>
        <w:rPr>
          <w:rFonts w:hint="eastAsia" w:ascii="仿宋_GB2312" w:hAnsi="仿宋_GB2312" w:eastAsia="仿宋_GB2312" w:cs="仿宋_GB2312"/>
          <w:color w:val="auto"/>
          <w:spacing w:val="8"/>
          <w:sz w:val="32"/>
          <w:szCs w:val="32"/>
          <w:lang w:val="en-US" w:eastAsia="zh-CN"/>
        </w:rPr>
        <w:t>进一步加强。</w:t>
      </w:r>
      <w:r>
        <w:rPr>
          <w:rFonts w:hint="eastAsia" w:ascii="仿宋_GB2312" w:hAnsi="仿宋_GB2312" w:eastAsia="仿宋_GB2312" w:cs="仿宋_GB2312"/>
          <w:color w:val="auto"/>
          <w:spacing w:val="8"/>
          <w:sz w:val="32"/>
          <w:szCs w:val="32"/>
        </w:rPr>
        <w:t>下一步，我局将紧密结合工作实际，依法推进政府信息公开。</w:t>
      </w:r>
      <w:r>
        <w:rPr>
          <w:rFonts w:hint="eastAsia" w:ascii="仿宋_GB2312" w:hAnsi="仿宋_GB2312" w:eastAsia="仿宋_GB2312" w:cs="仿宋_GB2312"/>
          <w:color w:val="auto"/>
          <w:spacing w:val="8"/>
          <w:sz w:val="32"/>
          <w:szCs w:val="32"/>
          <w:lang w:val="en-US" w:eastAsia="zh-CN"/>
        </w:rPr>
        <w:t>一</w:t>
      </w:r>
      <w:r>
        <w:rPr>
          <w:rFonts w:hint="eastAsia" w:ascii="仿宋_GB2312" w:hAnsi="仿宋_GB2312" w:eastAsia="仿宋_GB2312" w:cs="仿宋_GB2312"/>
          <w:color w:val="auto"/>
          <w:spacing w:val="8"/>
          <w:sz w:val="32"/>
          <w:szCs w:val="32"/>
        </w:rPr>
        <w:t>是在强化信息的时效性和工作规范化等方面下功夫，在不断拓展政府信息公开的宽度和广度的同时，进一步规范政府信息公开的程序。</w:t>
      </w:r>
      <w:r>
        <w:rPr>
          <w:rFonts w:hint="eastAsia" w:ascii="仿宋_GB2312" w:hAnsi="仿宋_GB2312" w:eastAsia="仿宋_GB2312" w:cs="仿宋_GB2312"/>
          <w:color w:val="auto"/>
          <w:spacing w:val="8"/>
          <w:sz w:val="32"/>
          <w:szCs w:val="32"/>
          <w:lang w:val="en-US" w:eastAsia="zh-CN"/>
        </w:rPr>
        <w:t>二</w:t>
      </w:r>
      <w:r>
        <w:rPr>
          <w:rFonts w:hint="eastAsia" w:ascii="仿宋_GB2312" w:hAnsi="仿宋_GB2312" w:eastAsia="仿宋_GB2312" w:cs="仿宋_GB2312"/>
          <w:color w:val="auto"/>
          <w:spacing w:val="8"/>
          <w:sz w:val="32"/>
          <w:szCs w:val="32"/>
        </w:rPr>
        <w:t>是通过进一步完善和全面贯彻落实信息公开各项制度建设，推动我局政务信息公开工作</w:t>
      </w:r>
      <w:r>
        <w:rPr>
          <w:rFonts w:hint="eastAsia" w:ascii="仿宋_GB2312" w:hAnsi="仿宋_GB2312" w:eastAsia="仿宋_GB2312" w:cs="仿宋_GB2312"/>
          <w:color w:val="auto"/>
          <w:spacing w:val="8"/>
          <w:sz w:val="32"/>
          <w:szCs w:val="32"/>
          <w:lang w:val="en-US" w:eastAsia="zh-CN"/>
        </w:rPr>
        <w:t>有进一步的成效。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both"/>
        <w:textAlignment w:val="auto"/>
        <w:rPr>
          <w:rFonts w:hint="default" w:ascii="仿宋_GB2312" w:hAnsi="仿宋_GB2312" w:eastAsia="仿宋_GB2312" w:cs="仿宋_GB2312"/>
          <w:color w:val="auto"/>
          <w:spacing w:val="8"/>
          <w:sz w:val="32"/>
          <w:szCs w:val="32"/>
          <w:lang w:val="en-US" w:eastAsia="zh-CN"/>
        </w:rPr>
      </w:pPr>
      <w:r>
        <w:rPr>
          <w:rFonts w:hint="eastAsia" w:ascii="仿宋_GB2312" w:hAnsi="仿宋_GB2312" w:eastAsia="仿宋_GB2312" w:cs="仿宋_GB2312"/>
          <w:color w:val="auto"/>
          <w:spacing w:val="8"/>
          <w:sz w:val="32"/>
          <w:szCs w:val="32"/>
          <w:lang w:val="en-US" w:eastAsia="zh-CN"/>
        </w:rPr>
        <w:t>暂无其他需要报告。</w:t>
      </w:r>
    </w:p>
    <w:sectPr>
      <w:pgSz w:w="11906" w:h="16839"/>
      <w:pgMar w:top="1431" w:right="178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C49D5"/>
    <w:multiLevelType w:val="singleLevel"/>
    <w:tmpl w:val="047C49D5"/>
    <w:lvl w:ilvl="0" w:tentative="0">
      <w:start w:val="2"/>
      <w:numFmt w:val="chineseCounting"/>
      <w:suff w:val="nothing"/>
      <w:lvlText w:val="%1、"/>
      <w:lvlJc w:val="left"/>
      <w:rPr>
        <w:rFonts w:hint="eastAsia"/>
      </w:rPr>
    </w:lvl>
  </w:abstractNum>
  <w:abstractNum w:abstractNumId="1">
    <w:nsid w:val="1D25DE55"/>
    <w:multiLevelType w:val="singleLevel"/>
    <w:tmpl w:val="1D25DE5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M2N2FmZGEwZDQzNTBiZjY3ZDAwNDc2NDBlMTAxZTEifQ=="/>
  </w:docVars>
  <w:rsids>
    <w:rsidRoot w:val="00000000"/>
    <w:rsid w:val="00494FFB"/>
    <w:rsid w:val="00B32474"/>
    <w:rsid w:val="01AA6DA6"/>
    <w:rsid w:val="05C0366A"/>
    <w:rsid w:val="09BF7EBE"/>
    <w:rsid w:val="0BC11EE9"/>
    <w:rsid w:val="10C009C2"/>
    <w:rsid w:val="10DE371D"/>
    <w:rsid w:val="11734428"/>
    <w:rsid w:val="14780B2E"/>
    <w:rsid w:val="1EF54085"/>
    <w:rsid w:val="1F0E4FEE"/>
    <w:rsid w:val="20A91472"/>
    <w:rsid w:val="24D70AA7"/>
    <w:rsid w:val="2B9B4D4C"/>
    <w:rsid w:val="2C8763E0"/>
    <w:rsid w:val="2E883A48"/>
    <w:rsid w:val="31556AAC"/>
    <w:rsid w:val="32313075"/>
    <w:rsid w:val="3554400C"/>
    <w:rsid w:val="37661070"/>
    <w:rsid w:val="38D429AD"/>
    <w:rsid w:val="3A72247D"/>
    <w:rsid w:val="3A8E4FC6"/>
    <w:rsid w:val="3BCE5DD9"/>
    <w:rsid w:val="41766CF7"/>
    <w:rsid w:val="493E459E"/>
    <w:rsid w:val="496E3EFD"/>
    <w:rsid w:val="4D4359D7"/>
    <w:rsid w:val="4F7C6D36"/>
    <w:rsid w:val="50724B2D"/>
    <w:rsid w:val="52000202"/>
    <w:rsid w:val="54C86C39"/>
    <w:rsid w:val="5D13446D"/>
    <w:rsid w:val="602B6AA7"/>
    <w:rsid w:val="60EE642A"/>
    <w:rsid w:val="64865376"/>
    <w:rsid w:val="657F68C8"/>
    <w:rsid w:val="694B0300"/>
    <w:rsid w:val="6B6A4927"/>
    <w:rsid w:val="6EE449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customStyle="1" w:styleId="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1743</Words>
  <Characters>1781</Characters>
  <TotalTime>28</TotalTime>
  <ScaleCrop>false</ScaleCrop>
  <LinksUpToDate>false</LinksUpToDate>
  <CharactersWithSpaces>1918</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2023-01-10T14:11:00Z</dcterms:created>
  <dc:creator>西安区文书</dc:creator>
  <cp:lastModifiedBy>金英美</cp:lastModifiedBy>
  <cp:lastPrinted>2023-01-13T06:08:00Z</cp:lastPrinted>
  <dcterms:modified xsi:type="dcterms:W3CDTF">2024-01-19T09:27:40Z</dcterms:modified>
  <dc:title>西安区政府办2019年度政府信息公开工作报告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2023-01-10T14:12:15Z</vt:filetime>
  </property>
  <property fmtid="{D5CDD505-2E9C-101B-9397-08002B2CF9AE}" pid="4" name="KSOProductBuildVer">
    <vt:lpwstr>2052-12.1.0.16250</vt:lpwstr>
  </property>
  <property fmtid="{D5CDD505-2E9C-101B-9397-08002B2CF9AE}" pid="5" name="ICV">
    <vt:lpwstr>475D36B6E4154916A795B9DFB1DC21DD_13</vt:lpwstr>
  </property>
</Properties>
</file>