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050" w:firstLineChars="350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</w:t>
      </w:r>
      <w:r>
        <w:rPr>
          <w:rFonts w:asciiTheme="majorEastAsia" w:hAnsiTheme="majorEastAsia" w:eastAsiaTheme="majorEastAsia"/>
          <w:b/>
          <w:sz w:val="30"/>
          <w:szCs w:val="30"/>
        </w:rPr>
        <w:t>西安区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201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年政府</w:t>
      </w:r>
      <w:r>
        <w:rPr>
          <w:rFonts w:asciiTheme="majorEastAsia" w:hAnsiTheme="majorEastAsia" w:eastAsiaTheme="majorEastAsia"/>
          <w:b/>
          <w:sz w:val="30"/>
          <w:szCs w:val="30"/>
        </w:rPr>
        <w:t>预算社会保险基金情况说明</w:t>
      </w:r>
    </w:p>
    <w:p>
      <w:pPr>
        <w:ind w:firstLine="1785" w:firstLineChars="850"/>
        <w:rPr>
          <w:rFonts w:asciiTheme="minorEastAsia" w:hAnsiTheme="minorEastAsia"/>
        </w:rPr>
      </w:pPr>
    </w:p>
    <w:p>
      <w:pPr>
        <w:ind w:firstLine="700" w:firstLineChars="250"/>
        <w:rPr>
          <w:rFonts w:hint="eastAsia" w:cs="Arial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西安区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没有社会保险基金，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因此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《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201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年牡丹江市西安区社会保险基金预算收入表》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、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《201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年牡丹江市西安区社会保险基金预算支出表》无数据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,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空表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特此说明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0"/>
    <w:rsid w:val="00007C72"/>
    <w:rsid w:val="001D23BC"/>
    <w:rsid w:val="003C5E40"/>
    <w:rsid w:val="004F2420"/>
    <w:rsid w:val="00955D7B"/>
    <w:rsid w:val="00CF438B"/>
    <w:rsid w:val="00D908B3"/>
    <w:rsid w:val="71F57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2017-10-28T02:53:00Z</dcterms:created>
  <dc:creator>USER</dc:creator>
  <cp:lastModifiedBy>Dell</cp:lastModifiedBy>
  <dcterms:modified xsi:type="dcterms:W3CDTF">2018-01-09T08:31:26Z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